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B1AB0" w14:textId="1FF12C7F" w:rsidR="00000000" w:rsidRPr="00971E6E" w:rsidRDefault="00971E6E" w:rsidP="00971E6E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971E6E">
        <w:rPr>
          <w:rFonts w:ascii="Arial" w:hAnsi="Arial" w:cs="Arial"/>
          <w:b/>
          <w:bCs/>
          <w:sz w:val="28"/>
          <w:szCs w:val="28"/>
        </w:rPr>
        <w:t>1</w:t>
      </w:r>
      <w:r w:rsidR="00F83C64" w:rsidRPr="00971E6E">
        <w:rPr>
          <w:rFonts w:ascii="Arial" w:hAnsi="Arial" w:cs="Arial"/>
          <w:b/>
          <w:bCs/>
          <w:sz w:val="28"/>
          <w:szCs w:val="28"/>
        </w:rPr>
        <w:t xml:space="preserve">.2 Dieren hanteren </w:t>
      </w:r>
    </w:p>
    <w:p w14:paraId="74BB9213" w14:textId="77777777" w:rsidR="00F83C64" w:rsidRDefault="00F83C64">
      <w:pPr>
        <w:rPr>
          <w:rFonts w:ascii="Arial" w:hAnsi="Arial" w:cs="Arial"/>
          <w:sz w:val="24"/>
          <w:szCs w:val="24"/>
        </w:rPr>
      </w:pPr>
    </w:p>
    <w:p w14:paraId="5ADFCF53" w14:textId="676C43CE" w:rsidR="00F83C64" w:rsidRDefault="00F83C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zijn op school veel verschillende dieren, elk met hun eigen manier om ze te hanteren. </w:t>
      </w:r>
      <w:r w:rsidR="00A46BC2">
        <w:rPr>
          <w:rFonts w:ascii="Arial" w:hAnsi="Arial" w:cs="Arial"/>
          <w:sz w:val="24"/>
          <w:szCs w:val="24"/>
        </w:rPr>
        <w:t>De docent kan dit voordoen, of je zoekt het op in het Opzoekboek Dier. Er zijn ook video’s om te bekijken.</w:t>
      </w:r>
    </w:p>
    <w:p w14:paraId="572176B2" w14:textId="77777777" w:rsidR="00F83C64" w:rsidRPr="00F83C64" w:rsidRDefault="00F83C64" w:rsidP="00F83C64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3C64">
        <w:rPr>
          <w:rFonts w:ascii="Arial" w:hAnsi="Arial" w:cs="Arial"/>
          <w:sz w:val="24"/>
          <w:szCs w:val="24"/>
        </w:rPr>
        <w:t xml:space="preserve">Beschrijf hoe je het dier moet hanteren. </w:t>
      </w:r>
    </w:p>
    <w:p w14:paraId="39D378CF" w14:textId="77777777" w:rsidR="00F83C64" w:rsidRPr="00F83C64" w:rsidRDefault="00F83C64" w:rsidP="00F83C64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3C64">
        <w:rPr>
          <w:rFonts w:ascii="Arial" w:hAnsi="Arial" w:cs="Arial"/>
          <w:sz w:val="24"/>
          <w:szCs w:val="24"/>
        </w:rPr>
        <w:t>Pak minstens vier verschillende diersoorten op</w:t>
      </w:r>
    </w:p>
    <w:p w14:paraId="00CE777E" w14:textId="77777777" w:rsidR="00F83C64" w:rsidRDefault="00F83C64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0"/>
        <w:gridCol w:w="6308"/>
        <w:gridCol w:w="1484"/>
      </w:tblGrid>
      <w:tr w:rsidR="00F83C64" w14:paraId="5A86CC43" w14:textId="77777777" w:rsidTr="00F83C64">
        <w:tc>
          <w:tcPr>
            <w:tcW w:w="1270" w:type="dxa"/>
          </w:tcPr>
          <w:p w14:paraId="0BCACB88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Diersoort</w:t>
            </w:r>
          </w:p>
        </w:tc>
        <w:tc>
          <w:tcPr>
            <w:tcW w:w="6308" w:type="dxa"/>
          </w:tcPr>
          <w:p w14:paraId="7DEEE111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Omschrijving hanteren</w:t>
            </w:r>
          </w:p>
        </w:tc>
        <w:tc>
          <w:tcPr>
            <w:tcW w:w="1484" w:type="dxa"/>
          </w:tcPr>
          <w:p w14:paraId="503D4B83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Gehanteerd</w:t>
            </w:r>
          </w:p>
        </w:tc>
      </w:tr>
      <w:tr w:rsidR="00F83C64" w14:paraId="4B4FFE56" w14:textId="77777777" w:rsidTr="00F83C64">
        <w:tc>
          <w:tcPr>
            <w:tcW w:w="1270" w:type="dxa"/>
          </w:tcPr>
          <w:p w14:paraId="005700DC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Konijn</w:t>
            </w:r>
          </w:p>
          <w:p w14:paraId="24C89539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116002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9D0CB6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D6FBF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8" w:type="dxa"/>
          </w:tcPr>
          <w:p w14:paraId="1FB4ACC2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154550E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C64" w14:paraId="35889A57" w14:textId="77777777" w:rsidTr="00F83C64">
        <w:tc>
          <w:tcPr>
            <w:tcW w:w="1270" w:type="dxa"/>
          </w:tcPr>
          <w:p w14:paraId="56DCF3A5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Cavia</w:t>
            </w:r>
          </w:p>
          <w:p w14:paraId="757BE8F0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A443E3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CD2952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B6D7B4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8" w:type="dxa"/>
          </w:tcPr>
          <w:p w14:paraId="2F7DCE9C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86C15AF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C64" w14:paraId="61D22950" w14:textId="77777777" w:rsidTr="00F83C64">
        <w:tc>
          <w:tcPr>
            <w:tcW w:w="1270" w:type="dxa"/>
          </w:tcPr>
          <w:p w14:paraId="5495C52F" w14:textId="7C704D90" w:rsidR="00F83C64" w:rsidRDefault="009E63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Kip</w:t>
            </w:r>
          </w:p>
          <w:p w14:paraId="10BA8427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6C8B1B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217AD5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1DFB2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8" w:type="dxa"/>
          </w:tcPr>
          <w:p w14:paraId="5B9F90D8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13849EF0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C64" w14:paraId="61B402D2" w14:textId="77777777" w:rsidTr="00F83C64">
        <w:tc>
          <w:tcPr>
            <w:tcW w:w="1270" w:type="dxa"/>
          </w:tcPr>
          <w:p w14:paraId="5687D0E1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Hamster</w:t>
            </w:r>
          </w:p>
          <w:p w14:paraId="33653A61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D71A1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D17E3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A369B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8" w:type="dxa"/>
          </w:tcPr>
          <w:p w14:paraId="34DDBBAA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9753D0E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C64" w14:paraId="5EBA55F1" w14:textId="77777777" w:rsidTr="00F83C64">
        <w:tc>
          <w:tcPr>
            <w:tcW w:w="1270" w:type="dxa"/>
          </w:tcPr>
          <w:p w14:paraId="51DD3018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Gerbil</w:t>
            </w:r>
          </w:p>
          <w:p w14:paraId="2D8AE196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FCFB4D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1A192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E04DC1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8" w:type="dxa"/>
          </w:tcPr>
          <w:p w14:paraId="5B13DEA5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245151C2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C64" w14:paraId="506DE376" w14:textId="77777777" w:rsidTr="00F83C64">
        <w:tc>
          <w:tcPr>
            <w:tcW w:w="1270" w:type="dxa"/>
          </w:tcPr>
          <w:p w14:paraId="2D7FEFEB" w14:textId="7FDD9E72" w:rsidR="00F83C64" w:rsidRDefault="009E63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Geit</w:t>
            </w:r>
          </w:p>
          <w:p w14:paraId="2023DD65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F1290F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0F539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8C5E33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8" w:type="dxa"/>
          </w:tcPr>
          <w:p w14:paraId="2506CA35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10881A84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C64" w14:paraId="7F1523E5" w14:textId="77777777" w:rsidTr="00F83C64">
        <w:tc>
          <w:tcPr>
            <w:tcW w:w="1270" w:type="dxa"/>
          </w:tcPr>
          <w:p w14:paraId="22BC17D6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Slang</w:t>
            </w:r>
          </w:p>
          <w:p w14:paraId="24EB2AC9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523C7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CA836D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0C96F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8" w:type="dxa"/>
          </w:tcPr>
          <w:p w14:paraId="67DC832F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11A19671" w14:textId="77777777" w:rsidR="00F83C64" w:rsidRDefault="00F83C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0F06E5" w14:textId="77777777" w:rsidR="00F83C64" w:rsidRPr="00F83C64" w:rsidRDefault="00F83C64">
      <w:pPr>
        <w:rPr>
          <w:rFonts w:ascii="Arial" w:hAnsi="Arial" w:cs="Arial"/>
          <w:sz w:val="24"/>
          <w:szCs w:val="24"/>
        </w:rPr>
      </w:pPr>
    </w:p>
    <w:sectPr w:rsidR="00F83C64" w:rsidRPr="00F83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157A6"/>
    <w:multiLevelType w:val="hybridMultilevel"/>
    <w:tmpl w:val="CC9AB30A"/>
    <w:lvl w:ilvl="0" w:tplc="E400673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65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64"/>
    <w:rsid w:val="000B484F"/>
    <w:rsid w:val="00476091"/>
    <w:rsid w:val="007E2DFD"/>
    <w:rsid w:val="00934848"/>
    <w:rsid w:val="00971E6E"/>
    <w:rsid w:val="009E6318"/>
    <w:rsid w:val="00A46BC2"/>
    <w:rsid w:val="00DD7775"/>
    <w:rsid w:val="00F8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900F"/>
  <w15:chartTrackingRefBased/>
  <w15:docId w15:val="{60F72AD6-8618-407C-B113-2C344284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7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71E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83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83C64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DD7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71E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6</cp:revision>
  <dcterms:created xsi:type="dcterms:W3CDTF">2021-02-15T11:40:00Z</dcterms:created>
  <dcterms:modified xsi:type="dcterms:W3CDTF">2024-06-26T12:31:00Z</dcterms:modified>
</cp:coreProperties>
</file>